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7925" w14:textId="77777777" w:rsidR="008615B2" w:rsidRDefault="00386E63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深圳大学城园区安全文明行为</w:t>
      </w:r>
    </w:p>
    <w:p w14:paraId="59BE4E5E" w14:textId="77777777" w:rsidR="008615B2" w:rsidRDefault="00386E63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管理规定（暂行）</w:t>
      </w:r>
    </w:p>
    <w:bookmarkEnd w:id="0"/>
    <w:p w14:paraId="74D14263" w14:textId="77777777" w:rsidR="008615B2" w:rsidRDefault="008615B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1AECD2CB" w14:textId="77777777" w:rsidR="008615B2" w:rsidRDefault="00297D8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 xml:space="preserve"> 为维护安全有序、文明美丽的校园环境，保障教学科研工作的正常进行，根据《中华人民共和国环境噪声污染防治法》《高等学校校园秩序管理若干规定》(国家教育委员会令第13号)以及教育部和深圳市有关规定，结合园区实际情况，制定本暂行管理规定。</w:t>
      </w:r>
    </w:p>
    <w:p w14:paraId="0A5F6EEC" w14:textId="77777777" w:rsidR="008615B2" w:rsidRDefault="00297D85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 w:rsidR="00386E6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>本管理规定适用于所有进入园区的人员，包括但不限于学生、教职员工、校友、园区务工人员、社会公众以及其他相关人员。</w:t>
      </w:r>
    </w:p>
    <w:p w14:paraId="0A2EF78E" w14:textId="77777777" w:rsidR="008615B2" w:rsidRDefault="00297D8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 xml:space="preserve"> 深圳大学城管理服务中心（以下简称“管服中心”）</w:t>
      </w:r>
      <w:commentRangeStart w:id="1"/>
      <w:r w:rsidR="00386E63">
        <w:rPr>
          <w:rFonts w:ascii="仿宋_GB2312" w:eastAsia="仿宋_GB2312" w:hAnsi="仿宋_GB2312" w:cs="仿宋_GB2312" w:hint="eastAsia"/>
          <w:sz w:val="32"/>
          <w:szCs w:val="32"/>
        </w:rPr>
        <w:t>为本规定的监督执行单位</w:t>
      </w:r>
      <w:commentRangeEnd w:id="1"/>
      <w:r w:rsidR="00A50292">
        <w:rPr>
          <w:rStyle w:val="a8"/>
        </w:rPr>
        <w:commentReference w:id="1"/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6DBAF51" w14:textId="77777777" w:rsidR="008615B2" w:rsidRDefault="00297D8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 xml:space="preserve"> 进入园区的人员，应遵守以下规定：</w:t>
      </w:r>
    </w:p>
    <w:p w14:paraId="74E1A11F" w14:textId="77777777" w:rsidR="008615B2" w:rsidRDefault="00386E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297D85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297D8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遵守社会公德。不乱扔垃圾，垃圾分类投放；不随地吐痰、不乱扔口香糖、不乱丢烟头（吸烟应到指定吸烟点处）；不赤膊游览等。</w:t>
      </w:r>
    </w:p>
    <w:p w14:paraId="0EEF1548" w14:textId="77777777" w:rsidR="008615B2" w:rsidRDefault="00386E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</w:t>
      </w:r>
      <w:r w:rsidR="00297D8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爱护动植物。不践踏、攀折、损坏植物，不采摘花卉、果实、种子；不伤害、捕捉或放生动物，严禁在园区水域垂钓捕捞。损坏园内绿植等的需照价赔偿（含绿植购置、运输、安装等费用）。</w:t>
      </w:r>
    </w:p>
    <w:p w14:paraId="051017BE" w14:textId="77777777" w:rsidR="008615B2" w:rsidRDefault="00386E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</w:t>
      </w:r>
      <w:r w:rsidR="00297D8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爱护公共设施。不故意弄脏、攀爬、涂划、损坏园内座椅、体育运动设施、雕塑、文物、消防等公共设施。损坏园内公共设施的需照价赔偿（含设施购置、运输、安装等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费用）。</w:t>
      </w:r>
    </w:p>
    <w:p w14:paraId="556B8A6C" w14:textId="77777777" w:rsidR="008615B2" w:rsidRDefault="00386E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</w:t>
      </w:r>
      <w:r w:rsidR="00297D8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维护园区秩序。不翻越围墙和栅栏；不得携带宠物入城；社会公众人员及其他访客应维护园区正常的教学科研秩序，不影响师生正常的工作与学习，未经允许不得进入学生宿舍、教学楼、实验场所等区域；社会公众人员及其他访客不得使用各类扩音设备，禁止大声喧哗；园区各类大型室外活动应合理控制音量（昼间不超过55分贝，夜间不超过45分贝）；</w:t>
      </w:r>
      <w:commentRangeStart w:id="2"/>
      <w:r>
        <w:rPr>
          <w:rFonts w:ascii="仿宋_GB2312" w:eastAsia="仿宋_GB2312" w:hAnsi="仿宋_GB2312" w:cs="仿宋_GB2312" w:hint="eastAsia"/>
          <w:sz w:val="32"/>
          <w:szCs w:val="32"/>
        </w:rPr>
        <w:t>未经批准不得在园区内进行直播，拍摄等宣传活动</w:t>
      </w:r>
      <w:commentRangeEnd w:id="2"/>
      <w:r w:rsidR="002C10B6">
        <w:rPr>
          <w:rStyle w:val="a8"/>
        </w:rPr>
        <w:commentReference w:id="2"/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commentRangeStart w:id="3"/>
      <w:r>
        <w:rPr>
          <w:rFonts w:ascii="仿宋_GB2312" w:eastAsia="仿宋_GB2312" w:hAnsi="仿宋_GB2312" w:cs="仿宋_GB2312" w:hint="eastAsia"/>
          <w:sz w:val="32"/>
          <w:szCs w:val="32"/>
        </w:rPr>
        <w:t>未经批准不得在园区内进行文艺、体育等群众性活动</w:t>
      </w:r>
      <w:commentRangeEnd w:id="3"/>
      <w:r w:rsidR="002C10B6">
        <w:rPr>
          <w:rStyle w:val="a8"/>
        </w:rPr>
        <w:commentReference w:id="3"/>
      </w:r>
      <w:r>
        <w:rPr>
          <w:rFonts w:ascii="仿宋_GB2312" w:eastAsia="仿宋_GB2312" w:hAnsi="仿宋_GB2312" w:cs="仿宋_GB2312" w:hint="eastAsia"/>
          <w:sz w:val="32"/>
          <w:szCs w:val="32"/>
        </w:rPr>
        <w:t>；不得擅自在园区内散发广告、宣传品和张贴标语；禁止从事与教学科研相悖或无关的各类宣讲推介等活动。</w:t>
      </w:r>
    </w:p>
    <w:p w14:paraId="19AA2621" w14:textId="68149B4C" w:rsidR="008615B2" w:rsidRDefault="00386E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（五）遵守园区交通规则。不超速，园区内主干道机动车限速30km/h，非主干道机动车限速2</w:t>
      </w:r>
      <w:r w:rsidR="005D75B1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km/h</w:t>
      </w:r>
      <w:r w:rsidR="009A448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不违规停车（停车阻碍道路正常通行、</w:t>
      </w:r>
      <w:r w:rsidR="005D75B1" w:rsidRPr="005D75B1">
        <w:rPr>
          <w:rFonts w:ascii="仿宋" w:eastAsia="仿宋" w:hAnsi="仿宋" w:cs="微软雅黑" w:hint="eastAsia"/>
          <w:sz w:val="32"/>
          <w:szCs w:val="32"/>
        </w:rPr>
        <w:t>跨</w:t>
      </w:r>
      <w:r w:rsidR="005D75B1" w:rsidRPr="005D75B1">
        <w:rPr>
          <w:rFonts w:ascii="仿宋" w:eastAsia="仿宋" w:hAnsi="仿宋" w:cs="___WRD_EMBED_SUB_42" w:hint="eastAsia"/>
          <w:sz w:val="32"/>
          <w:szCs w:val="32"/>
        </w:rPr>
        <w:t>车位</w:t>
      </w:r>
      <w:r w:rsidR="005D75B1" w:rsidRPr="005D75B1">
        <w:rPr>
          <w:rFonts w:ascii="仿宋" w:eastAsia="仿宋" w:hAnsi="仿宋" w:cs="微软雅黑" w:hint="eastAsia"/>
          <w:sz w:val="32"/>
          <w:szCs w:val="32"/>
        </w:rPr>
        <w:t>线</w:t>
      </w:r>
      <w:r w:rsidR="005D75B1" w:rsidRPr="005D75B1">
        <w:rPr>
          <w:rFonts w:ascii="仿宋_GB2312" w:eastAsia="仿宋_GB2312" w:hAnsi="仿宋_GB2312" w:cs="仿宋_GB2312" w:hint="eastAsia"/>
          <w:sz w:val="32"/>
          <w:szCs w:val="32"/>
        </w:rPr>
        <w:t>停车、</w:t>
      </w:r>
      <w:r w:rsidR="005D75B1">
        <w:rPr>
          <w:rFonts w:ascii="仿宋_GB2312" w:eastAsia="仿宋_GB2312" w:hAnsi="仿宋_GB2312" w:cs="仿宋_GB2312" w:hint="eastAsia"/>
          <w:sz w:val="32"/>
          <w:szCs w:val="32"/>
        </w:rPr>
        <w:t>过夜停放、</w:t>
      </w:r>
      <w:r>
        <w:rPr>
          <w:rFonts w:ascii="仿宋_GB2312" w:eastAsia="仿宋_GB2312" w:hAnsi="仿宋_GB2312" w:cs="仿宋_GB2312" w:hint="eastAsia"/>
          <w:sz w:val="32"/>
          <w:szCs w:val="32"/>
        </w:rPr>
        <w:t>非机动车道停车、占用或阻塞消防车通道等行为均视为违规停车)；机动车、非机动车及行人各行其道；机动车文明行车，礼让行人。</w:t>
      </w:r>
      <w:r w:rsidR="005D75B1" w:rsidRPr="005D75B1">
        <w:rPr>
          <w:rFonts w:ascii="仿宋" w:eastAsia="仿宋" w:hAnsi="仿宋" w:cs="仿宋_GB2312" w:hint="eastAsia"/>
          <w:sz w:val="32"/>
          <w:szCs w:val="32"/>
        </w:rPr>
        <w:t>违规停放的车辆将</w:t>
      </w:r>
      <w:r w:rsidR="005D75B1" w:rsidRPr="005D75B1">
        <w:rPr>
          <w:rFonts w:ascii="仿宋" w:eastAsia="仿宋" w:hAnsi="仿宋" w:cs="微软雅黑" w:hint="eastAsia"/>
          <w:sz w:val="32"/>
          <w:szCs w:val="32"/>
        </w:rPr>
        <w:t>被列入黑名单，禁止再次</w:t>
      </w:r>
      <w:r w:rsidR="00A50292">
        <w:rPr>
          <w:rFonts w:ascii="仿宋" w:eastAsia="仿宋" w:hAnsi="仿宋" w:cs="微软雅黑" w:hint="eastAsia"/>
          <w:sz w:val="32"/>
          <w:szCs w:val="32"/>
        </w:rPr>
        <w:t>进入</w:t>
      </w:r>
      <w:r w:rsidR="005D75B1" w:rsidRPr="005D75B1">
        <w:rPr>
          <w:rFonts w:ascii="仿宋" w:eastAsia="仿宋" w:hAnsi="仿宋" w:cs="微软雅黑" w:hint="eastAsia"/>
          <w:sz w:val="32"/>
          <w:szCs w:val="32"/>
        </w:rPr>
        <w:t>园区。</w:t>
      </w:r>
    </w:p>
    <w:p w14:paraId="2F85921C" w14:textId="73FAB0DD" w:rsidR="008615B2" w:rsidRDefault="00386E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维护园区安全。进入园区不得携带管制刀具、有毒有害化学品（剧毒、易制爆、易制毒、爆炸品等）、病原微生物及携带病原体的动物、氢气球，不使用明火；不在园区水域游泳嬉水；不进行宿营、吊床、帐篷、野餐等类似活动；禁止燃放烟花爆竹；未经批准，不得进行</w:t>
      </w:r>
      <w:r w:rsidR="00A50292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低慢小</w:t>
      </w:r>
      <w:r w:rsidR="00A50292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飞行物飞行拍摄活动。</w:t>
      </w:r>
    </w:p>
    <w:p w14:paraId="32431902" w14:textId="69FF1D5B" w:rsidR="008615B2" w:rsidRDefault="00297D85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</w:t>
      </w:r>
      <w:r w:rsidR="00386E6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>对影响园区安全文明、公共安全秩序及教学、科研、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办公秩序的单位或个人，管服中心有权予以批评教育，令其改正或</w:t>
      </w:r>
      <w:r w:rsidR="00A5029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>活动；对于违反本暂行管理规定的</w:t>
      </w:r>
      <w:r w:rsidR="00A50292"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>外单位或个人，将给予限制入</w:t>
      </w:r>
      <w:r w:rsidR="00A50292"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>等处理；对于存在违法犯罪嫌疑、危害园区公共安全秩序的人员，由管服中心移交公安机关调查处理。</w:t>
      </w:r>
    </w:p>
    <w:p w14:paraId="53233D96" w14:textId="77777777" w:rsidR="008615B2" w:rsidRDefault="00297D8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 xml:space="preserve"> 本管理规定自发布之日起生效。</w:t>
      </w:r>
    </w:p>
    <w:p w14:paraId="09FE97DC" w14:textId="77777777" w:rsidR="008615B2" w:rsidRDefault="00297D85">
      <w:pPr>
        <w:spacing w:line="560" w:lineRule="exact"/>
        <w:ind w:firstLineChars="200" w:firstLine="640"/>
      </w:pPr>
      <w:r w:rsidRPr="00297D85">
        <w:rPr>
          <w:rFonts w:ascii="仿宋" w:eastAsia="仿宋" w:hAnsi="仿宋" w:cs="微软雅黑" w:hint="eastAsia"/>
          <w:sz w:val="32"/>
          <w:szCs w:val="32"/>
        </w:rPr>
        <w:t>七、</w:t>
      </w:r>
      <w:r w:rsidR="00386E63">
        <w:rPr>
          <w:rFonts w:ascii="仿宋_GB2312" w:eastAsia="仿宋_GB2312" w:hAnsi="仿宋_GB2312" w:cs="仿宋_GB2312" w:hint="eastAsia"/>
          <w:sz w:val="32"/>
          <w:szCs w:val="32"/>
        </w:rPr>
        <w:t xml:space="preserve"> 管服中心保留对本规定进行解释和修改的权利。</w:t>
      </w:r>
    </w:p>
    <w:p w14:paraId="071489C6" w14:textId="77777777" w:rsidR="008615B2" w:rsidRDefault="008615B2"/>
    <w:sectPr w:rsidR="008615B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heng Law Office" w:date="2023-11-30T16:47:00Z" w:initials="DH">
    <w:p w14:paraId="7AEE764C" w14:textId="77777777" w:rsidR="00A50292" w:rsidRDefault="00A50292" w:rsidP="00A50292">
      <w:pPr>
        <w:jc w:val="left"/>
      </w:pPr>
      <w:r>
        <w:rPr>
          <w:rStyle w:val="a8"/>
        </w:rPr>
        <w:annotationRef/>
      </w:r>
      <w:r>
        <w:rPr>
          <w:color w:val="000000"/>
        </w:rPr>
        <w:t>建议增加条款明确“园区”范围。</w:t>
      </w:r>
    </w:p>
  </w:comment>
  <w:comment w:id="2" w:author="Deheng Law Office" w:date="2023-11-30T16:51:00Z" w:initials="DH">
    <w:p w14:paraId="3AE928CC" w14:textId="77777777" w:rsidR="002C10B6" w:rsidRDefault="002C10B6" w:rsidP="002C10B6">
      <w:pPr>
        <w:jc w:val="left"/>
      </w:pPr>
      <w:r>
        <w:rPr>
          <w:rStyle w:val="a8"/>
        </w:rPr>
        <w:annotationRef/>
      </w:r>
      <w:r>
        <w:rPr>
          <w:color w:val="000000"/>
        </w:rPr>
        <w:t>园区内学生、教职工等自媒体直播、拍摄是否再禁止范围内？建议考虑是否明确禁止“商业宣传活动”。</w:t>
      </w:r>
    </w:p>
  </w:comment>
  <w:comment w:id="3" w:author="Deheng Law Office" w:date="2023-11-30T16:57:00Z" w:initials="DH">
    <w:p w14:paraId="46A238AC" w14:textId="77777777" w:rsidR="002C10B6" w:rsidRDefault="002C10B6" w:rsidP="002C10B6">
      <w:pPr>
        <w:jc w:val="left"/>
      </w:pPr>
      <w:r>
        <w:rPr>
          <w:rStyle w:val="a8"/>
        </w:rPr>
        <w:annotationRef/>
      </w:r>
      <w:r>
        <w:rPr>
          <w:color w:val="000000"/>
        </w:rPr>
        <w:t>“文艺、体育等群众性活动”表述过于宽泛，考虑到大学校园的宽松氛围及生活丰富程度，学生自发组织的非竞技性体育娱乐活动（如毽球、八段锦）、训练性质的歌舞表演（合唱、街舞、齐舞）等是否在此列？是否需要申请批准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EE764C" w15:done="0"/>
  <w15:commentEx w15:paraId="3AE928CC" w15:done="0"/>
  <w15:commentEx w15:paraId="46A238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0B39595" w16cex:dateUtc="2023-11-30T08:47:00Z"/>
  <w16cex:commentExtensible w16cex:durableId="040F1585" w16cex:dateUtc="2023-11-30T08:51:00Z"/>
  <w16cex:commentExtensible w16cex:durableId="724E2795" w16cex:dateUtc="2023-11-30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E764C" w16cid:durableId="60B39595"/>
  <w16cid:commentId w16cid:paraId="3AE928CC" w16cid:durableId="040F1585"/>
  <w16cid:commentId w16cid:paraId="46A238AC" w16cid:durableId="724E2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76BE" w14:textId="77777777" w:rsidR="00C446C1" w:rsidRDefault="00C446C1">
      <w:r>
        <w:separator/>
      </w:r>
    </w:p>
  </w:endnote>
  <w:endnote w:type="continuationSeparator" w:id="0">
    <w:p w14:paraId="039E4B83" w14:textId="77777777" w:rsidR="00C446C1" w:rsidRDefault="00C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B57AC1FD-DFCE-4F46-BBD5-34CBB3CCADFB}"/>
  </w:font>
  <w:font w:name="方正大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EF3DA10-AB7C-4779-ABFD-D5D8960CE91D}"/>
    <w:embedBold r:id="rId3" w:subsetted="1" w:fontKey="{B9004707-F4D4-43CC-A2FE-504BF816E07F}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E7B06B1-32CB-4FC4-AA2E-4B89F74725E2}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5" w:subsetted="1" w:fontKey="{DE7F2D12-A018-4B14-BB2A-37BDE55EC56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  <w:lang w:val="zh-CN"/>
      </w:rPr>
      <w:id w:val="-1030644645"/>
      <w:docPartObj>
        <w:docPartGallery w:val="AutoText"/>
      </w:docPartObj>
    </w:sdtPr>
    <w:sdtEndPr/>
    <w:sdtContent>
      <w:p w14:paraId="60D64218" w14:textId="09339BED" w:rsidR="008615B2" w:rsidRDefault="00386E63">
        <w:pPr>
          <w:pStyle w:val="a3"/>
          <w:jc w:val="center"/>
          <w:rPr>
            <w:rFonts w:asciiTheme="majorHAnsi" w:eastAsiaTheme="majorEastAsia" w:hAnsiTheme="majorHAnsi" w:cstheme="majorBidi"/>
            <w:sz w:val="22"/>
            <w:szCs w:val="22"/>
            <w:lang w:val="zh-CN"/>
          </w:rPr>
        </w:pPr>
        <w:r>
          <w:rPr>
            <w:rFonts w:asciiTheme="majorHAnsi" w:eastAsiaTheme="majorEastAsia" w:hAnsiTheme="majorHAnsi" w:cstheme="majorBidi" w:hint="eastAsia"/>
            <w:sz w:val="22"/>
            <w:szCs w:val="22"/>
            <w:lang w:val="zh-CN"/>
          </w:rPr>
          <w:t>——</w:t>
        </w:r>
        <w:r>
          <w:rPr>
            <w:rFonts w:asciiTheme="majorHAnsi" w:eastAsiaTheme="majorEastAsia" w:hAnsiTheme="majorHAnsi" w:cstheme="majorBidi"/>
            <w:sz w:val="22"/>
            <w:szCs w:val="22"/>
            <w:lang w:val="zh-CN"/>
          </w:rPr>
          <w:t xml:space="preserve"> </w:t>
        </w:r>
        <w:r>
          <w:rPr>
            <w:rFonts w:cs="Times New Roman"/>
            <w:sz w:val="20"/>
            <w:szCs w:val="20"/>
          </w:rPr>
          <w:fldChar w:fldCharType="begin"/>
        </w:r>
        <w:r>
          <w:rPr>
            <w:sz w:val="15"/>
            <w:szCs w:val="15"/>
          </w:rPr>
          <w:instrText>PAGE    \* MERGEFORMAT</w:instrText>
        </w:r>
        <w:r>
          <w:rPr>
            <w:rFonts w:cs="Times New Roman"/>
            <w:sz w:val="20"/>
            <w:szCs w:val="20"/>
          </w:rPr>
          <w:fldChar w:fldCharType="separate"/>
        </w:r>
        <w:r w:rsidR="00672D08" w:rsidRPr="00672D08">
          <w:rPr>
            <w:rFonts w:asciiTheme="majorHAnsi" w:eastAsiaTheme="majorEastAsia" w:hAnsiTheme="majorHAnsi" w:cstheme="majorBidi"/>
            <w:noProof/>
            <w:sz w:val="22"/>
            <w:szCs w:val="22"/>
            <w:lang w:val="zh-CN"/>
          </w:rPr>
          <w:t>1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>
          <w:rPr>
            <w:rFonts w:asciiTheme="majorHAnsi" w:eastAsiaTheme="majorEastAsia" w:hAnsiTheme="majorHAnsi" w:cstheme="majorBidi"/>
            <w:sz w:val="22"/>
            <w:szCs w:val="22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2"/>
            <w:szCs w:val="22"/>
            <w:lang w:val="zh-CN"/>
          </w:rPr>
          <w:t>——</w:t>
        </w:r>
      </w:p>
    </w:sdtContent>
  </w:sdt>
  <w:p w14:paraId="16B27FE4" w14:textId="77777777" w:rsidR="008615B2" w:rsidRDefault="008615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053A" w14:textId="77777777" w:rsidR="00C446C1" w:rsidRDefault="00C446C1">
      <w:r>
        <w:separator/>
      </w:r>
    </w:p>
  </w:footnote>
  <w:footnote w:type="continuationSeparator" w:id="0">
    <w:p w14:paraId="680783B3" w14:textId="77777777" w:rsidR="00C446C1" w:rsidRDefault="00C446C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heng Law Office">
    <w15:presenceInfo w15:providerId="None" w15:userId="Deheng Law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3YWZjOWNlMTgzZTEyZmQ1YjkwZWYyY2Q5ZmRkYmMifQ=="/>
  </w:docVars>
  <w:rsids>
    <w:rsidRoot w:val="008360DA"/>
    <w:rsid w:val="0009100E"/>
    <w:rsid w:val="000D6E97"/>
    <w:rsid w:val="001A02E7"/>
    <w:rsid w:val="00297D85"/>
    <w:rsid w:val="002C10B6"/>
    <w:rsid w:val="003666A2"/>
    <w:rsid w:val="00386E63"/>
    <w:rsid w:val="00436E9F"/>
    <w:rsid w:val="00465B13"/>
    <w:rsid w:val="004A1226"/>
    <w:rsid w:val="005D75B1"/>
    <w:rsid w:val="005F5463"/>
    <w:rsid w:val="006316C4"/>
    <w:rsid w:val="00672D08"/>
    <w:rsid w:val="008360DA"/>
    <w:rsid w:val="008615B2"/>
    <w:rsid w:val="008775EB"/>
    <w:rsid w:val="009814DA"/>
    <w:rsid w:val="009840BE"/>
    <w:rsid w:val="009A4488"/>
    <w:rsid w:val="009F6348"/>
    <w:rsid w:val="00A50292"/>
    <w:rsid w:val="00BB4112"/>
    <w:rsid w:val="00C446C1"/>
    <w:rsid w:val="00CD4D7E"/>
    <w:rsid w:val="00D279E7"/>
    <w:rsid w:val="00DB617F"/>
    <w:rsid w:val="00DE661F"/>
    <w:rsid w:val="22D26224"/>
    <w:rsid w:val="514707AA"/>
    <w:rsid w:val="686626D4"/>
    <w:rsid w:val="731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85A5"/>
  <w15:docId w15:val="{4385E303-5E92-47CF-8388-E20E37BD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Courier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semiHidden/>
    <w:rsid w:val="00A5029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A5029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5029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5029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029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5029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72D0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72D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4B8D-942B-4164-851C-F909944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 HUANG</dc:creator>
  <cp:lastModifiedBy>Microsoft</cp:lastModifiedBy>
  <cp:revision>2</cp:revision>
  <dcterms:created xsi:type="dcterms:W3CDTF">2024-01-02T08:05:00Z</dcterms:created>
  <dcterms:modified xsi:type="dcterms:W3CDTF">2024-01-02T08:05:00Z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BC44B20C4C72412CBF56147AC9F75ADF_13</vt:lpwstr>
  </property>
</Properties>
</file>